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7370" w14:textId="77777777" w:rsidR="0005390A" w:rsidRDefault="0005390A"/>
    <w:p w14:paraId="48746DDF" w14:textId="77777777" w:rsidR="0005390A" w:rsidRDefault="0005390A"/>
    <w:p w14:paraId="05D11088" w14:textId="77777777" w:rsidR="0005390A" w:rsidRDefault="0005390A" w:rsidP="00C66FD9">
      <w:pPr>
        <w:rPr>
          <w:color w:val="002060"/>
          <w:sz w:val="18"/>
          <w:szCs w:val="18"/>
        </w:rPr>
      </w:pPr>
    </w:p>
    <w:p w14:paraId="4073EEFF" w14:textId="77777777" w:rsidR="0005390A" w:rsidRDefault="00000000">
      <w:pPr>
        <w:jc w:val="both"/>
        <w:rPr>
          <w:sz w:val="24"/>
          <w:szCs w:val="24"/>
        </w:rPr>
      </w:pPr>
      <w:r>
        <w:rPr>
          <w:sz w:val="24"/>
          <w:szCs w:val="24"/>
        </w:rPr>
        <w:t>En Santiago de Chile______________________________________________________________</w:t>
      </w:r>
    </w:p>
    <w:p w14:paraId="3AA49251" w14:textId="77777777" w:rsidR="0005390A" w:rsidRDefault="00000000">
      <w:pPr>
        <w:jc w:val="both"/>
        <w:rPr>
          <w:sz w:val="24"/>
          <w:szCs w:val="24"/>
        </w:rPr>
      </w:pPr>
      <w:r>
        <w:rPr>
          <w:sz w:val="24"/>
          <w:szCs w:val="24"/>
        </w:rPr>
        <w:t xml:space="preserve">Yo__________________________________________________________ representante Legal de______________________________ con el espectáculo___________________________, me comprometo a cumplir con las exigencias de cada punto declarado en las bases de los premios CARMEN año__________. </w:t>
      </w:r>
    </w:p>
    <w:p w14:paraId="568DF38F" w14:textId="77777777" w:rsidR="0005390A" w:rsidRDefault="0005390A">
      <w:pPr>
        <w:jc w:val="both"/>
        <w:rPr>
          <w:sz w:val="24"/>
          <w:szCs w:val="24"/>
        </w:rPr>
      </w:pPr>
    </w:p>
    <w:p w14:paraId="1EC58F64" w14:textId="77777777" w:rsidR="0005390A" w:rsidRDefault="00000000">
      <w:pPr>
        <w:spacing w:line="360" w:lineRule="auto"/>
        <w:jc w:val="both"/>
        <w:rPr>
          <w:sz w:val="24"/>
          <w:szCs w:val="24"/>
        </w:rPr>
      </w:pPr>
      <w:r>
        <w:rPr>
          <w:sz w:val="24"/>
          <w:szCs w:val="24"/>
        </w:rPr>
        <w:t>Nos comprometemos a:</w:t>
      </w:r>
    </w:p>
    <w:p w14:paraId="1C1AAC06" w14:textId="77777777" w:rsidR="0005390A" w:rsidRDefault="00000000">
      <w:pPr>
        <w:spacing w:line="360" w:lineRule="auto"/>
        <w:jc w:val="both"/>
        <w:rPr>
          <w:sz w:val="24"/>
          <w:szCs w:val="24"/>
        </w:rPr>
      </w:pPr>
      <w:r>
        <w:rPr>
          <w:sz w:val="24"/>
          <w:szCs w:val="24"/>
        </w:rPr>
        <w:t>1.- El ingreso “sin costo” al Teatro a una de las funciones de los representantes de la comisión evaluadora de los premios “Carmen”, previa coordinación por correo para la entrega de las cortesías, fechas acordadas según disponibilidad de la comisión evaluadora.</w:t>
      </w:r>
    </w:p>
    <w:p w14:paraId="46461A9A" w14:textId="5031C912" w:rsidR="0005390A" w:rsidRDefault="00000000">
      <w:pPr>
        <w:spacing w:line="360" w:lineRule="auto"/>
        <w:jc w:val="both"/>
        <w:rPr>
          <w:sz w:val="24"/>
          <w:szCs w:val="24"/>
        </w:rPr>
      </w:pPr>
      <w:r>
        <w:rPr>
          <w:sz w:val="24"/>
          <w:szCs w:val="24"/>
        </w:rPr>
        <w:t>Total 5 invitaciones dobles (1</w:t>
      </w:r>
      <w:r w:rsidR="00275129">
        <w:rPr>
          <w:sz w:val="24"/>
          <w:szCs w:val="24"/>
        </w:rPr>
        <w:t>0 mínimas)</w:t>
      </w:r>
      <w:r>
        <w:rPr>
          <w:sz w:val="24"/>
          <w:szCs w:val="24"/>
        </w:rPr>
        <w:t xml:space="preserve"> en una ubicación con buena visión para evaluar e idealmente en pares continuo para no dejar separada la comisión evaluadora.</w:t>
      </w:r>
    </w:p>
    <w:p w14:paraId="0A77572C" w14:textId="77777777" w:rsidR="0005390A" w:rsidRDefault="00000000">
      <w:pPr>
        <w:spacing w:line="360" w:lineRule="auto"/>
        <w:jc w:val="both"/>
        <w:rPr>
          <w:sz w:val="24"/>
          <w:szCs w:val="24"/>
        </w:rPr>
      </w:pPr>
      <w:r>
        <w:rPr>
          <w:sz w:val="24"/>
          <w:szCs w:val="24"/>
        </w:rPr>
        <w:t>2.- Enviar al momento de la postulación “voluntaria” la gráfica, logo o afiche del musical postulado.</w:t>
      </w:r>
    </w:p>
    <w:p w14:paraId="1F57E291" w14:textId="77777777" w:rsidR="0005390A" w:rsidRDefault="00000000">
      <w:pPr>
        <w:spacing w:line="360" w:lineRule="auto"/>
        <w:jc w:val="both"/>
        <w:rPr>
          <w:sz w:val="24"/>
          <w:szCs w:val="24"/>
        </w:rPr>
      </w:pPr>
      <w:r>
        <w:rPr>
          <w:sz w:val="24"/>
          <w:szCs w:val="24"/>
        </w:rPr>
        <w:t>3.- Enviar copia legal en PDF de la documentación de certificado de derechos de autor, respectivo.</w:t>
      </w:r>
    </w:p>
    <w:p w14:paraId="099B9545" w14:textId="77777777" w:rsidR="0005390A" w:rsidRDefault="00000000">
      <w:pPr>
        <w:spacing w:line="360" w:lineRule="auto"/>
        <w:jc w:val="both"/>
        <w:rPr>
          <w:sz w:val="24"/>
          <w:szCs w:val="24"/>
        </w:rPr>
      </w:pPr>
      <w:r>
        <w:rPr>
          <w:sz w:val="24"/>
          <w:szCs w:val="24"/>
        </w:rPr>
        <w:t>4.- Enviar cuatro fotos en alta resolución de la obra en caso de estar nominado.</w:t>
      </w:r>
    </w:p>
    <w:p w14:paraId="30BA1B36" w14:textId="77777777" w:rsidR="0005390A" w:rsidRDefault="00000000">
      <w:pPr>
        <w:spacing w:line="360" w:lineRule="auto"/>
        <w:jc w:val="both"/>
        <w:rPr>
          <w:sz w:val="24"/>
          <w:szCs w:val="24"/>
        </w:rPr>
      </w:pPr>
      <w:r>
        <w:rPr>
          <w:sz w:val="24"/>
          <w:szCs w:val="24"/>
        </w:rPr>
        <w:t xml:space="preserve">5.- Enviar y coordinar la entrega de las fotos de cada uno de los nominados y nominadas en color </w:t>
      </w:r>
      <w:proofErr w:type="spellStart"/>
      <w:r>
        <w:rPr>
          <w:sz w:val="24"/>
          <w:szCs w:val="24"/>
        </w:rPr>
        <w:t>blando</w:t>
      </w:r>
      <w:proofErr w:type="spellEnd"/>
      <w:r>
        <w:rPr>
          <w:sz w:val="24"/>
          <w:szCs w:val="24"/>
        </w:rPr>
        <w:t xml:space="preserve"> y negro / sepia o gris (de medio cuerpo)</w:t>
      </w:r>
    </w:p>
    <w:p w14:paraId="6EB2A15C" w14:textId="77777777" w:rsidR="0005390A" w:rsidRDefault="00000000">
      <w:pPr>
        <w:spacing w:line="360" w:lineRule="auto"/>
        <w:jc w:val="both"/>
        <w:rPr>
          <w:sz w:val="24"/>
          <w:szCs w:val="24"/>
        </w:rPr>
      </w:pPr>
      <w:r>
        <w:rPr>
          <w:sz w:val="24"/>
          <w:szCs w:val="24"/>
        </w:rPr>
        <w:t xml:space="preserve">6.- Enviar </w:t>
      </w:r>
      <w:proofErr w:type="spellStart"/>
      <w:r>
        <w:rPr>
          <w:sz w:val="24"/>
          <w:szCs w:val="24"/>
        </w:rPr>
        <w:t>Teaser</w:t>
      </w:r>
      <w:proofErr w:type="spellEnd"/>
      <w:r>
        <w:rPr>
          <w:sz w:val="24"/>
          <w:szCs w:val="24"/>
        </w:rPr>
        <w:t xml:space="preserve"> de la obra postulada de un mínimo de 2 minutos máximos 4 minutos.</w:t>
      </w:r>
    </w:p>
    <w:p w14:paraId="55E52FD8" w14:textId="77777777" w:rsidR="0005390A" w:rsidRDefault="00000000">
      <w:pPr>
        <w:spacing w:line="360" w:lineRule="auto"/>
        <w:jc w:val="both"/>
        <w:rPr>
          <w:sz w:val="24"/>
          <w:szCs w:val="24"/>
        </w:rPr>
      </w:pPr>
      <w:r>
        <w:rPr>
          <w:sz w:val="24"/>
          <w:szCs w:val="24"/>
        </w:rPr>
        <w:t>7.- Completar todo el formulario Excel de postulación.</w:t>
      </w:r>
    </w:p>
    <w:p w14:paraId="54696130" w14:textId="77777777" w:rsidR="0005390A" w:rsidRDefault="00000000">
      <w:pPr>
        <w:spacing w:line="360" w:lineRule="auto"/>
        <w:jc w:val="both"/>
        <w:rPr>
          <w:sz w:val="24"/>
          <w:szCs w:val="24"/>
        </w:rPr>
      </w:pPr>
      <w:r>
        <w:rPr>
          <w:sz w:val="24"/>
          <w:szCs w:val="24"/>
        </w:rPr>
        <w:t xml:space="preserve">8.- En caso de estar NOMINADO A MEJOR MUSICAL DEL AÑO, se compromete a presentarse en la ceremonia de premiación con 2 a 5 minutos del espectáculo. </w:t>
      </w:r>
    </w:p>
    <w:p w14:paraId="69C2419B" w14:textId="77777777" w:rsidR="0005390A" w:rsidRDefault="00000000">
      <w:pPr>
        <w:spacing w:line="360" w:lineRule="auto"/>
        <w:jc w:val="both"/>
        <w:rPr>
          <w:sz w:val="24"/>
          <w:szCs w:val="24"/>
        </w:rPr>
      </w:pPr>
      <w:r>
        <w:rPr>
          <w:sz w:val="24"/>
          <w:szCs w:val="24"/>
        </w:rPr>
        <w:t>9.- Compromiso de haber leído todas las bases y anexos</w:t>
      </w:r>
    </w:p>
    <w:p w14:paraId="4F0256DD" w14:textId="054603E7" w:rsidR="00C66FD9" w:rsidRDefault="00C66FD9">
      <w:pPr>
        <w:spacing w:line="360" w:lineRule="auto"/>
        <w:jc w:val="both"/>
        <w:rPr>
          <w:sz w:val="24"/>
          <w:szCs w:val="24"/>
        </w:rPr>
      </w:pPr>
      <w:r>
        <w:rPr>
          <w:sz w:val="24"/>
          <w:szCs w:val="24"/>
        </w:rPr>
        <w:t>10. La comisión evaluadora esta formada por un mínimo de 5 jueces y/o un máximo de 7 jueces.</w:t>
      </w:r>
    </w:p>
    <w:p w14:paraId="5C5BC8F9" w14:textId="77777777" w:rsidR="0005390A" w:rsidRDefault="0005390A">
      <w:pPr>
        <w:jc w:val="both"/>
        <w:rPr>
          <w:sz w:val="24"/>
          <w:szCs w:val="24"/>
        </w:rPr>
      </w:pPr>
    </w:p>
    <w:p w14:paraId="4839E75A" w14:textId="77777777" w:rsidR="0005390A" w:rsidRDefault="0005390A">
      <w:pPr>
        <w:jc w:val="both"/>
        <w:rPr>
          <w:sz w:val="24"/>
          <w:szCs w:val="24"/>
        </w:rPr>
      </w:pPr>
    </w:p>
    <w:p w14:paraId="706D3AF0" w14:textId="77777777" w:rsidR="0005390A" w:rsidRDefault="00000000">
      <w:pPr>
        <w:jc w:val="center"/>
        <w:rPr>
          <w:sz w:val="24"/>
          <w:szCs w:val="24"/>
        </w:rPr>
      </w:pPr>
      <w:r>
        <w:rPr>
          <w:sz w:val="24"/>
          <w:szCs w:val="24"/>
        </w:rPr>
        <w:t>____________________________</w:t>
      </w:r>
    </w:p>
    <w:p w14:paraId="297B01D3" w14:textId="77777777" w:rsidR="0005390A" w:rsidRDefault="00000000">
      <w:pPr>
        <w:jc w:val="center"/>
        <w:rPr>
          <w:sz w:val="24"/>
          <w:szCs w:val="24"/>
        </w:rPr>
      </w:pPr>
      <w:r>
        <w:rPr>
          <w:sz w:val="24"/>
          <w:szCs w:val="24"/>
        </w:rPr>
        <w:t xml:space="preserve">Firma, Nombre y </w:t>
      </w:r>
      <w:proofErr w:type="gramStart"/>
      <w:r>
        <w:rPr>
          <w:sz w:val="24"/>
          <w:szCs w:val="24"/>
        </w:rPr>
        <w:t>Rut  del</w:t>
      </w:r>
      <w:proofErr w:type="gramEnd"/>
      <w:r>
        <w:rPr>
          <w:sz w:val="24"/>
          <w:szCs w:val="24"/>
        </w:rPr>
        <w:t xml:space="preserve"> Representante Legal</w:t>
      </w:r>
    </w:p>
    <w:p w14:paraId="3137B92D" w14:textId="77777777" w:rsidR="0005390A" w:rsidRDefault="0005390A"/>
    <w:sectPr w:rsidR="0005390A">
      <w:headerReference w:type="default" r:id="rId7"/>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E031" w14:textId="77777777" w:rsidR="007274DF" w:rsidRDefault="007274DF">
      <w:pPr>
        <w:spacing w:after="0" w:line="240" w:lineRule="auto"/>
      </w:pPr>
      <w:r>
        <w:separator/>
      </w:r>
    </w:p>
  </w:endnote>
  <w:endnote w:type="continuationSeparator" w:id="0">
    <w:p w14:paraId="78A6B82E" w14:textId="77777777" w:rsidR="007274DF" w:rsidRDefault="00727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E1B8" w14:textId="77777777" w:rsidR="007274DF" w:rsidRDefault="007274DF">
      <w:pPr>
        <w:spacing w:after="0" w:line="240" w:lineRule="auto"/>
      </w:pPr>
      <w:r>
        <w:separator/>
      </w:r>
    </w:p>
  </w:footnote>
  <w:footnote w:type="continuationSeparator" w:id="0">
    <w:p w14:paraId="21B8D040" w14:textId="77777777" w:rsidR="007274DF" w:rsidRDefault="00727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8B68" w14:textId="77777777" w:rsidR="0005390A" w:rsidRDefault="00000000">
    <w:pPr>
      <w:pBdr>
        <w:top w:val="nil"/>
        <w:left w:val="nil"/>
        <w:bottom w:val="nil"/>
        <w:right w:val="nil"/>
        <w:between w:val="nil"/>
      </w:pBdr>
      <w:tabs>
        <w:tab w:val="center" w:pos="4419"/>
        <w:tab w:val="right" w:pos="8838"/>
      </w:tabs>
      <w:spacing w:after="0" w:line="240" w:lineRule="auto"/>
      <w:jc w:val="right"/>
      <w:rPr>
        <w:color w:val="000000"/>
        <w:sz w:val="40"/>
        <w:szCs w:val="40"/>
      </w:rPr>
    </w:pPr>
    <w:r>
      <w:rPr>
        <w:b/>
        <w:color w:val="000000"/>
        <w:sz w:val="40"/>
        <w:szCs w:val="40"/>
      </w:rPr>
      <w:t>CARTA COMPROMISO CARMEN</w:t>
    </w:r>
    <w:r>
      <w:rPr>
        <w:noProof/>
      </w:rPr>
      <w:drawing>
        <wp:anchor distT="114300" distB="114300" distL="114300" distR="114300" simplePos="0" relativeHeight="251658240" behindDoc="1" locked="0" layoutInCell="1" hidden="0" allowOverlap="1" wp14:anchorId="6D623AC7" wp14:editId="6C75DECC">
          <wp:simplePos x="0" y="0"/>
          <wp:positionH relativeFrom="column">
            <wp:posOffset>19051</wp:posOffset>
          </wp:positionH>
          <wp:positionV relativeFrom="paragraph">
            <wp:posOffset>19051</wp:posOffset>
          </wp:positionV>
          <wp:extent cx="1716792" cy="95228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16792" cy="952283"/>
                  </a:xfrm>
                  <a:prstGeom prst="rect">
                    <a:avLst/>
                  </a:prstGeom>
                  <a:ln/>
                </pic:spPr>
              </pic:pic>
            </a:graphicData>
          </a:graphic>
        </wp:anchor>
      </w:drawing>
    </w:r>
  </w:p>
  <w:p w14:paraId="708201F3" w14:textId="77777777" w:rsidR="0005390A" w:rsidRDefault="00000000">
    <w:pPr>
      <w:pBdr>
        <w:top w:val="nil"/>
        <w:left w:val="nil"/>
        <w:bottom w:val="nil"/>
        <w:right w:val="nil"/>
        <w:between w:val="nil"/>
      </w:pBdr>
      <w:tabs>
        <w:tab w:val="center" w:pos="4419"/>
        <w:tab w:val="right" w:pos="8838"/>
      </w:tabs>
      <w:spacing w:after="0" w:line="240" w:lineRule="auto"/>
      <w:jc w:val="right"/>
      <w:rPr>
        <w:color w:val="000000"/>
      </w:rPr>
    </w:pPr>
    <w:r>
      <w:rPr>
        <w:b/>
        <w:color w:val="000000"/>
        <w:sz w:val="40"/>
        <w:szCs w:val="40"/>
      </w:rPr>
      <w:t>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0A"/>
    <w:rsid w:val="0005390A"/>
    <w:rsid w:val="00275129"/>
    <w:rsid w:val="00686F28"/>
    <w:rsid w:val="007274DF"/>
    <w:rsid w:val="009D24E8"/>
    <w:rsid w:val="00C66FD9"/>
    <w:rsid w:val="00F510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27D8"/>
  <w15:docId w15:val="{C346C48B-8BF3-4661-9C5B-2CA9217A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qFormat/>
    <w:pPr>
      <w:tabs>
        <w:tab w:val="center" w:pos="4419"/>
        <w:tab w:val="right" w:pos="8838"/>
      </w:tabs>
      <w:suppressAutoHyphens/>
      <w:spacing w:after="0" w:line="240" w:lineRule="auto"/>
      <w:ind w:leftChars="-1" w:left="-1" w:hangingChars="1" w:hanging="1"/>
      <w:textDirection w:val="btLr"/>
      <w:textAlignment w:val="top"/>
      <w:outlineLvl w:val="0"/>
    </w:pPr>
    <w:rPr>
      <w:position w:val="-1"/>
      <w:lang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tabs>
        <w:tab w:val="center" w:pos="4419"/>
        <w:tab w:val="right" w:pos="8838"/>
      </w:tabs>
      <w:suppressAutoHyphens/>
      <w:spacing w:after="0" w:line="240" w:lineRule="auto"/>
      <w:ind w:leftChars="-1" w:left="-1" w:hangingChars="1" w:hanging="1"/>
      <w:textDirection w:val="btLr"/>
      <w:textAlignment w:val="top"/>
      <w:outlineLvl w:val="0"/>
    </w:pPr>
    <w:rPr>
      <w:position w:val="-1"/>
      <w:lang w:eastAsia="en-US"/>
    </w:rPr>
  </w:style>
  <w:style w:type="character" w:customStyle="1" w:styleId="PiedepginaCar">
    <w:name w:val="Pie de página Car"/>
    <w:basedOn w:val="Fuentedeprrafopredeter"/>
    <w:rPr>
      <w:w w:val="100"/>
      <w:position w:val="-1"/>
      <w:effect w:val="none"/>
      <w:vertAlign w:val="baseline"/>
      <w:cs w:val="0"/>
      <w:em w:val="none"/>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ui8Sm7XjeAEmvFkul0WjaqXMg==">CgMxLjA4AHIhMTNSYXRFdElURHJpV0h3cExRZGVjLUo3Mk1sVUU1eGpx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Patricio Fuentes Cruz</dc:creator>
  <cp:lastModifiedBy>ACADEMIA</cp:lastModifiedBy>
  <cp:revision>3</cp:revision>
  <dcterms:created xsi:type="dcterms:W3CDTF">2024-09-09T20:02:00Z</dcterms:created>
  <dcterms:modified xsi:type="dcterms:W3CDTF">2025-08-26T15:47:00Z</dcterms:modified>
</cp:coreProperties>
</file>